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9DAF" w14:textId="5ED8E401" w:rsidR="001A7084" w:rsidRDefault="001A7084" w:rsidP="001A7084">
      <w:pPr>
        <w:pStyle w:val="a3"/>
        <w:spacing w:before="0" w:beforeAutospacing="0" w:after="240" w:afterAutospacing="0"/>
        <w:jc w:val="center"/>
        <w:rPr>
          <w:rStyle w:val="a4"/>
          <w:rFonts w:ascii="Open Sans" w:hAnsi="Open Sans" w:cs="Open Sans"/>
          <w:color w:val="2A2A2A"/>
          <w:sz w:val="26"/>
          <w:szCs w:val="26"/>
        </w:rPr>
      </w:pPr>
      <w:r>
        <w:rPr>
          <w:rStyle w:val="a4"/>
          <w:rFonts w:ascii="Open Sans" w:hAnsi="Open Sans" w:cs="Open Sans"/>
          <w:color w:val="2A2A2A"/>
          <w:sz w:val="26"/>
          <w:szCs w:val="26"/>
        </w:rPr>
        <w:t>Исследование метаболитов в моче</w:t>
      </w:r>
    </w:p>
    <w:p w14:paraId="3AE9D6CE" w14:textId="4E8BA71B" w:rsidR="004A2F26" w:rsidRPr="004A2F26" w:rsidRDefault="004A2F26" w:rsidP="004A2F26">
      <w:pPr>
        <w:pStyle w:val="a3"/>
        <w:spacing w:before="0" w:beforeAutospacing="0" w:after="240" w:afterAutospacing="0"/>
        <w:rPr>
          <w:rFonts w:ascii="Open Sans" w:hAnsi="Open Sans" w:cs="Open Sans"/>
          <w:color w:val="2A2A2A"/>
          <w:sz w:val="26"/>
          <w:szCs w:val="26"/>
        </w:rPr>
      </w:pPr>
      <w:r w:rsidRPr="004A2F26">
        <w:rPr>
          <w:rStyle w:val="a4"/>
          <w:rFonts w:ascii="Open Sans" w:hAnsi="Open Sans" w:cs="Open Sans"/>
          <w:color w:val="2A2A2A"/>
          <w:sz w:val="26"/>
          <w:szCs w:val="26"/>
        </w:rPr>
        <w:t>Определение органических кислот методом хромато масс-спектрометрии</w:t>
      </w:r>
    </w:p>
    <w:p w14:paraId="37E27327" w14:textId="77777777" w:rsidR="004A2F26" w:rsidRPr="004A2F26" w:rsidRDefault="004A2F26" w:rsidP="004A2F26">
      <w:pPr>
        <w:pStyle w:val="a3"/>
        <w:spacing w:before="240" w:beforeAutospacing="0" w:after="240" w:afterAutospacing="0"/>
        <w:rPr>
          <w:rFonts w:ascii="Open Sans" w:hAnsi="Open Sans" w:cs="Open Sans"/>
          <w:color w:val="2A2A2A"/>
          <w:sz w:val="26"/>
          <w:szCs w:val="26"/>
        </w:rPr>
      </w:pPr>
      <w:r w:rsidRPr="004A2F26">
        <w:rPr>
          <w:rFonts w:ascii="Open Sans" w:hAnsi="Open Sans" w:cs="Open Sans"/>
          <w:color w:val="2A2A2A"/>
          <w:sz w:val="26"/>
          <w:szCs w:val="26"/>
        </w:rPr>
        <w:t>Для исследования необходима порция утренней мочи (10-15мл) в стерильном герметичном контейнере. За 3 суток до сбора мочи желательно не употреблять в пищу фрукты, соки, варенье, шоколад, кофе, какао, конфеты. По возможности исключить обильное питье на ночь. Если пациент находится на искусственном вскармливании, необходимо в сопроводительном письме указать принимаемые смеси.</w:t>
      </w:r>
    </w:p>
    <w:p w14:paraId="0568829A" w14:textId="77777777" w:rsidR="004A2F26" w:rsidRPr="004A2F26" w:rsidRDefault="004A2F26" w:rsidP="004A2F26">
      <w:pPr>
        <w:pStyle w:val="a3"/>
        <w:spacing w:before="240" w:beforeAutospacing="0" w:after="240" w:afterAutospacing="0"/>
        <w:rPr>
          <w:rFonts w:ascii="Open Sans" w:hAnsi="Open Sans" w:cs="Open Sans"/>
          <w:color w:val="2A2A2A"/>
          <w:sz w:val="26"/>
          <w:szCs w:val="26"/>
        </w:rPr>
      </w:pPr>
      <w:r w:rsidRPr="004A2F26">
        <w:rPr>
          <w:rFonts w:ascii="Open Sans" w:hAnsi="Open Sans" w:cs="Open Sans"/>
          <w:color w:val="2A2A2A"/>
          <w:sz w:val="26"/>
          <w:szCs w:val="26"/>
        </w:rPr>
        <w:t>Для детей моложе 4 лет предоставить в лабораторию порцию утренней и дневной мочи в отдельных контейнерах, контейнеры подписать.</w:t>
      </w:r>
    </w:p>
    <w:p w14:paraId="156702D9" w14:textId="77777777" w:rsidR="004A2F26" w:rsidRPr="004A2F26" w:rsidRDefault="004A2F26" w:rsidP="004A2F26">
      <w:pPr>
        <w:pStyle w:val="a3"/>
        <w:spacing w:before="240" w:beforeAutospacing="0" w:after="240" w:afterAutospacing="0"/>
        <w:rPr>
          <w:rFonts w:ascii="Open Sans" w:hAnsi="Open Sans" w:cs="Open Sans"/>
          <w:color w:val="2A2A2A"/>
          <w:sz w:val="26"/>
          <w:szCs w:val="26"/>
        </w:rPr>
      </w:pPr>
      <w:r w:rsidRPr="004A2F26">
        <w:rPr>
          <w:rFonts w:ascii="Open Sans" w:hAnsi="Open Sans" w:cs="Open Sans"/>
          <w:color w:val="2A2A2A"/>
          <w:sz w:val="26"/>
          <w:szCs w:val="26"/>
        </w:rPr>
        <w:t>После забора мочи рекомендуется добавить в каждую порцию 2 капли хлороформа или заморозить. Перед перевозкой убедиться в герметичности контейнера. Перевозить контейнер в термосе при температуре +2 - +8 градусов Цельсия. При длительной транспортировке (более 12 часов) образец необходимо заморозить (при -20С).</w:t>
      </w:r>
    </w:p>
    <w:p w14:paraId="2BE4FB73" w14:textId="77777777" w:rsidR="004A2F26" w:rsidRPr="004A2F26" w:rsidRDefault="004A2F26" w:rsidP="004A2F26">
      <w:pPr>
        <w:pStyle w:val="a3"/>
        <w:spacing w:before="240" w:beforeAutospacing="0" w:after="240" w:afterAutospacing="0"/>
        <w:rPr>
          <w:rFonts w:ascii="Open Sans" w:hAnsi="Open Sans" w:cs="Open Sans"/>
          <w:color w:val="2A2A2A"/>
          <w:sz w:val="26"/>
          <w:szCs w:val="26"/>
        </w:rPr>
      </w:pPr>
      <w:r w:rsidRPr="004A2F26">
        <w:rPr>
          <w:rFonts w:ascii="Open Sans" w:hAnsi="Open Sans" w:cs="Open Sans"/>
          <w:color w:val="2A2A2A"/>
          <w:sz w:val="26"/>
          <w:szCs w:val="26"/>
        </w:rPr>
        <w:t>Мочу можно хранить в замороженном состоянии 1-2 дня до доставки в лабораторию.</w:t>
      </w:r>
    </w:p>
    <w:p w14:paraId="0A8F4299" w14:textId="77777777" w:rsidR="004A2F26" w:rsidRPr="004A2F26" w:rsidRDefault="004A2F26" w:rsidP="004A2F26">
      <w:pPr>
        <w:pStyle w:val="a3"/>
        <w:spacing w:before="240" w:beforeAutospacing="0" w:after="240" w:afterAutospacing="0"/>
        <w:rPr>
          <w:rFonts w:ascii="Open Sans" w:hAnsi="Open Sans" w:cs="Open Sans"/>
          <w:color w:val="2A2A2A"/>
          <w:sz w:val="26"/>
          <w:szCs w:val="26"/>
        </w:rPr>
      </w:pPr>
      <w:r w:rsidRPr="004A2F26">
        <w:rPr>
          <w:rStyle w:val="a4"/>
          <w:rFonts w:ascii="Open Sans" w:hAnsi="Open Sans" w:cs="Open Sans"/>
          <w:color w:val="2A2A2A"/>
          <w:sz w:val="26"/>
          <w:szCs w:val="26"/>
        </w:rPr>
        <w:t xml:space="preserve">Определение </w:t>
      </w:r>
      <w:proofErr w:type="spellStart"/>
      <w:r w:rsidRPr="004A2F26">
        <w:rPr>
          <w:rStyle w:val="a4"/>
          <w:rFonts w:ascii="Open Sans" w:hAnsi="Open Sans" w:cs="Open Sans"/>
          <w:color w:val="2A2A2A"/>
          <w:sz w:val="26"/>
          <w:szCs w:val="26"/>
        </w:rPr>
        <w:t>гликозаминогликанов</w:t>
      </w:r>
      <w:proofErr w:type="spellEnd"/>
      <w:r w:rsidRPr="004A2F26">
        <w:rPr>
          <w:rStyle w:val="a4"/>
          <w:rFonts w:ascii="Open Sans" w:hAnsi="Open Sans" w:cs="Open Sans"/>
          <w:color w:val="2A2A2A"/>
          <w:sz w:val="26"/>
          <w:szCs w:val="26"/>
        </w:rPr>
        <w:t xml:space="preserve"> в моче (электрофорез ГАГ и количественный анализ ГАГ)- </w:t>
      </w:r>
      <w:proofErr w:type="spellStart"/>
      <w:r w:rsidRPr="004A2F26">
        <w:rPr>
          <w:rStyle w:val="a4"/>
          <w:rFonts w:ascii="Open Sans" w:hAnsi="Open Sans" w:cs="Open Sans"/>
          <w:color w:val="2A2A2A"/>
          <w:sz w:val="26"/>
          <w:szCs w:val="26"/>
        </w:rPr>
        <w:t>мукополисахаридозы</w:t>
      </w:r>
      <w:proofErr w:type="spellEnd"/>
      <w:r w:rsidRPr="004A2F26">
        <w:rPr>
          <w:rStyle w:val="a4"/>
          <w:rFonts w:ascii="Open Sans" w:hAnsi="Open Sans" w:cs="Open Sans"/>
          <w:color w:val="2A2A2A"/>
          <w:sz w:val="26"/>
          <w:szCs w:val="26"/>
        </w:rPr>
        <w:t xml:space="preserve"> вне зависимости от типа</w:t>
      </w:r>
    </w:p>
    <w:p w14:paraId="34FA9690" w14:textId="77777777" w:rsidR="004A2F26" w:rsidRPr="004A2F26" w:rsidRDefault="004A2F26" w:rsidP="004A2F26">
      <w:pPr>
        <w:pStyle w:val="a3"/>
        <w:spacing w:before="240" w:beforeAutospacing="0" w:after="240" w:afterAutospacing="0"/>
        <w:rPr>
          <w:rFonts w:ascii="Open Sans" w:hAnsi="Open Sans" w:cs="Open Sans"/>
          <w:color w:val="2A2A2A"/>
          <w:sz w:val="26"/>
          <w:szCs w:val="26"/>
        </w:rPr>
      </w:pPr>
      <w:r w:rsidRPr="004A2F26">
        <w:rPr>
          <w:rFonts w:ascii="Open Sans" w:hAnsi="Open Sans" w:cs="Open Sans"/>
          <w:color w:val="2A2A2A"/>
          <w:sz w:val="26"/>
          <w:szCs w:val="26"/>
        </w:rPr>
        <w:t>Для исследования необходима порция утренней мочи (10-15мл) в стерильном герметичном контейнере. На ночь перед сбором мочи пациент не должен употреблять большое количество жидкости.</w:t>
      </w:r>
    </w:p>
    <w:p w14:paraId="0C6EE7E2" w14:textId="77777777" w:rsidR="004A2F26" w:rsidRPr="004A2F26" w:rsidRDefault="004A2F26" w:rsidP="004A2F26">
      <w:pPr>
        <w:pStyle w:val="a3"/>
        <w:spacing w:before="240" w:beforeAutospacing="0" w:after="240" w:afterAutospacing="0"/>
        <w:rPr>
          <w:rFonts w:ascii="Open Sans" w:hAnsi="Open Sans" w:cs="Open Sans"/>
          <w:color w:val="2A2A2A"/>
          <w:sz w:val="26"/>
          <w:szCs w:val="26"/>
        </w:rPr>
      </w:pPr>
      <w:r w:rsidRPr="004A2F26">
        <w:rPr>
          <w:rFonts w:ascii="Open Sans" w:hAnsi="Open Sans" w:cs="Open Sans"/>
          <w:color w:val="2A2A2A"/>
          <w:sz w:val="26"/>
          <w:szCs w:val="26"/>
        </w:rPr>
        <w:t>На контейнере с мочой необходимо разборчиво подписать дату забора, фамилию и имя пациента.</w:t>
      </w:r>
    </w:p>
    <w:p w14:paraId="15C28D37" w14:textId="77777777" w:rsidR="004A2F26" w:rsidRPr="004A2F26" w:rsidRDefault="004A2F26" w:rsidP="004A2F26">
      <w:pPr>
        <w:pStyle w:val="a3"/>
        <w:spacing w:before="240" w:beforeAutospacing="0" w:after="240" w:afterAutospacing="0"/>
        <w:rPr>
          <w:rFonts w:ascii="Open Sans" w:hAnsi="Open Sans" w:cs="Open Sans"/>
          <w:color w:val="2A2A2A"/>
          <w:sz w:val="26"/>
          <w:szCs w:val="26"/>
        </w:rPr>
      </w:pPr>
      <w:r w:rsidRPr="004A2F26">
        <w:rPr>
          <w:rFonts w:ascii="Open Sans" w:hAnsi="Open Sans" w:cs="Open Sans"/>
          <w:color w:val="2A2A2A"/>
          <w:sz w:val="26"/>
          <w:szCs w:val="26"/>
        </w:rPr>
        <w:t>Перед перевозкой убедиться в герметичности контейнера. Перевозить контейнер в термосе при температуре +2 - +8 градусов Цельсия. При длительной транспортировке (более 12 часов) образец необходимо заморозить (при -20С).</w:t>
      </w:r>
    </w:p>
    <w:p w14:paraId="63B02EBA" w14:textId="77777777" w:rsidR="004A2F26" w:rsidRDefault="004A2F26" w:rsidP="004A2F26">
      <w:pPr>
        <w:pStyle w:val="a3"/>
        <w:spacing w:before="240" w:beforeAutospacing="0" w:after="0" w:afterAutospacing="0"/>
        <w:rPr>
          <w:rFonts w:ascii="Open Sans" w:hAnsi="Open Sans" w:cs="Open Sans"/>
          <w:color w:val="2A2A2A"/>
          <w:sz w:val="26"/>
          <w:szCs w:val="26"/>
        </w:rPr>
      </w:pPr>
      <w:r w:rsidRPr="004A2F26">
        <w:rPr>
          <w:rFonts w:ascii="Open Sans" w:hAnsi="Open Sans" w:cs="Open Sans"/>
          <w:color w:val="2A2A2A"/>
          <w:sz w:val="26"/>
          <w:szCs w:val="26"/>
        </w:rPr>
        <w:t>Мочу можно хранить в замороженном состоянии 1-2 дня до доставки в лабораторию.</w:t>
      </w:r>
    </w:p>
    <w:p w14:paraId="6B857AE6" w14:textId="77777777" w:rsidR="005C3B2B" w:rsidRDefault="005C3B2B"/>
    <w:sectPr w:rsidR="005C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26"/>
    <w:rsid w:val="001A7084"/>
    <w:rsid w:val="003F10D4"/>
    <w:rsid w:val="004A2F26"/>
    <w:rsid w:val="005C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6AC7"/>
  <w15:chartTrackingRefBased/>
  <w15:docId w15:val="{44AFB2A7-1424-4ACB-A179-119DB995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F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A2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2</cp:revision>
  <dcterms:created xsi:type="dcterms:W3CDTF">2024-03-15T10:17:00Z</dcterms:created>
  <dcterms:modified xsi:type="dcterms:W3CDTF">2024-03-15T10:17:00Z</dcterms:modified>
</cp:coreProperties>
</file>